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76. Закона о буџетском систему Републике Србије („Службени гласник Републике Србије“, број 54/2009, 73/2010, 101/2010,  101/2011,  93/2012, 62/2013 и 108/2013) као и члана 26. Одлуке о буџету Општине Владичин Хан за 2014. годину („Службени гласник Града Врања“, број 41/2013</w:t>
      </w:r>
      <w:r w:rsidR="00704CBA">
        <w:rPr>
          <w:rFonts w:ascii="Times New Roman" w:hAnsi="Times New Roman" w:cs="Times New Roman"/>
          <w:sz w:val="24"/>
          <w:szCs w:val="24"/>
          <w:lang w:val="sr-Cyrl-CS"/>
        </w:rPr>
        <w:t xml:space="preserve"> и 19/2014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Одељење за привреду и финансије Општинске управе Општине Владичин Хан дана </w:t>
      </w:r>
      <w:r w:rsidR="00C57A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C57A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.2014.године Општинском Већу Општине Владичин Хан  подноси</w:t>
      </w: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Pr="00D2385C" w:rsidRDefault="00457290" w:rsidP="00457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И  З  В  Е  Ш  Т  А  Ј</w:t>
      </w:r>
    </w:p>
    <w:p w:rsidR="00457290" w:rsidRPr="00D2385C" w:rsidRDefault="00457290" w:rsidP="00457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О ИЗВРШЕЊУ БУЏЕТА ОПШТИНЕ ВЛАДИЧИН ХАН</w:t>
      </w:r>
    </w:p>
    <w:p w:rsidR="00457290" w:rsidRPr="00D2385C" w:rsidRDefault="00457290" w:rsidP="00457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ЗА ПЕРИОД 01.01.201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- 30.0</w:t>
      </w:r>
      <w:r w:rsidR="00C57A5C">
        <w:rPr>
          <w:rFonts w:ascii="Times New Roman" w:hAnsi="Times New Roman" w:cs="Times New Roman"/>
          <w:b/>
          <w:sz w:val="28"/>
          <w:szCs w:val="28"/>
        </w:rPr>
        <w:t>9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457290" w:rsidRDefault="00457290" w:rsidP="0045729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првих </w:t>
      </w:r>
      <w:r w:rsidR="00704CBA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>т месеци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Општина Владичин Хан посредством рачуна „Извршење буџета Општине Владичин Хан“ пословала је на следећи начин:</w:t>
      </w: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Pr="00DB6990" w:rsidRDefault="00457290" w:rsidP="004572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 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ПРИХОДИ И ПРИМАЊА</w:t>
      </w:r>
    </w:p>
    <w:p w:rsidR="00457290" w:rsidRDefault="00457290" w:rsidP="00457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Пренети приходи из претходне године ..........................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9,</w:t>
      </w:r>
      <w:r>
        <w:rPr>
          <w:rFonts w:ascii="Times New Roman" w:hAnsi="Times New Roman" w:cs="Times New Roman"/>
          <w:sz w:val="24"/>
          <w:szCs w:val="24"/>
        </w:rPr>
        <w:t>937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957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457290" w:rsidRPr="00C57A5C" w:rsidRDefault="00457290" w:rsidP="00C57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57A5C">
        <w:rPr>
          <w:rFonts w:ascii="Times New Roman" w:hAnsi="Times New Roman" w:cs="Times New Roman"/>
          <w:sz w:val="24"/>
          <w:szCs w:val="24"/>
          <w:lang w:val="sr-Cyrl-CS"/>
        </w:rPr>
        <w:t>Остварени приходи и примања             .............................</w:t>
      </w:r>
      <w:r w:rsidR="00C57A5C" w:rsidRPr="00C57A5C">
        <w:rPr>
          <w:rFonts w:ascii="Calibri" w:hAnsi="Calibri"/>
          <w:color w:val="000000"/>
        </w:rPr>
        <w:t xml:space="preserve"> </w:t>
      </w:r>
      <w:r w:rsidR="00C57A5C" w:rsidRPr="00C57A5C">
        <w:rPr>
          <w:rFonts w:ascii="Times New Roman" w:eastAsia="Times New Roman" w:hAnsi="Times New Roman" w:cs="Times New Roman"/>
          <w:color w:val="000000"/>
        </w:rPr>
        <w:t>362,826,</w:t>
      </w:r>
      <w:r w:rsidR="0021513C">
        <w:rPr>
          <w:rFonts w:ascii="Times New Roman" w:eastAsia="Times New Roman" w:hAnsi="Times New Roman" w:cs="Times New Roman"/>
          <w:color w:val="000000"/>
        </w:rPr>
        <w:t>117</w:t>
      </w:r>
      <w:r w:rsidR="00C57A5C" w:rsidRPr="00C57A5C">
        <w:rPr>
          <w:rFonts w:ascii="Times New Roman" w:eastAsia="Times New Roman" w:hAnsi="Times New Roman" w:cs="Times New Roman"/>
          <w:color w:val="000000"/>
        </w:rPr>
        <w:t>.58</w:t>
      </w:r>
      <w:r w:rsidR="00C57A5C" w:rsidRPr="00C57A5C">
        <w:rPr>
          <w:rFonts w:ascii="Calibri" w:eastAsia="Times New Roman" w:hAnsi="Calibri" w:cs="Times New Roman"/>
          <w:color w:val="000000"/>
        </w:rPr>
        <w:t xml:space="preserve"> </w:t>
      </w:r>
      <w:r w:rsidRPr="00C57A5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457290" w:rsidRDefault="00457290" w:rsidP="004572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Укупно расположива средства:     </w:t>
      </w:r>
      <w:r w:rsidR="00523F22">
        <w:rPr>
          <w:rFonts w:ascii="Times New Roman" w:hAnsi="Times New Roman" w:cs="Times New Roman"/>
          <w:b/>
          <w:sz w:val="24"/>
          <w:szCs w:val="24"/>
        </w:rPr>
        <w:t>392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23F22">
        <w:rPr>
          <w:rFonts w:ascii="Times New Roman" w:hAnsi="Times New Roman" w:cs="Times New Roman"/>
          <w:b/>
          <w:sz w:val="24"/>
          <w:szCs w:val="24"/>
        </w:rPr>
        <w:t>764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513C">
        <w:rPr>
          <w:rFonts w:ascii="Times New Roman" w:hAnsi="Times New Roman" w:cs="Times New Roman"/>
          <w:b/>
          <w:sz w:val="24"/>
          <w:szCs w:val="24"/>
        </w:rPr>
        <w:t>075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523F22">
        <w:rPr>
          <w:rFonts w:ascii="Times New Roman" w:hAnsi="Times New Roman" w:cs="Times New Roman"/>
          <w:b/>
          <w:sz w:val="24"/>
          <w:szCs w:val="24"/>
        </w:rPr>
        <w:t>37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   </w:t>
      </w:r>
    </w:p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преглед остварења појединих врста прихода у односу на планиране вредности дат је у наставку Извештаја</w:t>
      </w:r>
    </w:p>
    <w:tbl>
      <w:tblPr>
        <w:tblW w:w="12400" w:type="dxa"/>
        <w:tblInd w:w="98" w:type="dxa"/>
        <w:tblLook w:val="04A0"/>
      </w:tblPr>
      <w:tblGrid>
        <w:gridCol w:w="880"/>
        <w:gridCol w:w="1154"/>
        <w:gridCol w:w="4680"/>
        <w:gridCol w:w="2020"/>
        <w:gridCol w:w="1966"/>
        <w:gridCol w:w="1700"/>
      </w:tblGrid>
      <w:tr w:rsidR="00523F22" w:rsidRPr="00523F22" w:rsidTr="00523F22">
        <w:trPr>
          <w:trHeight w:val="6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прихода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за 2014.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извршења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Пренети приходи из претходне године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29,937,957.79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ДОХОДАК, ДОБИТ И КАПИТАЛНЕ ДОБИТКЕ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150,950,000.00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93,539,777.00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61.97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зараде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120,000,000.00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78,511,674.19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65.43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 xml:space="preserve">Порез на приходе од самосталне делатности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12,000,000.00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7,640,135.27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63.67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 xml:space="preserve">Порез на приходе непокретности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приход од непокретности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4,500,000.00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27,437.43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приходе од давања у закуп пок.ствари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47,620.00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95.24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приходе од пољопривреде и шумарства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земљиште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300,000.00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Самодоприноси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11,732.21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23.46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711190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друге приходе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14,000,000.00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7,301,177.90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52.15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ФОНД ЗАРАДА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85,968.00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712112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фонд зарада осталих запослених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85,968.00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ИМОВИНУ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11,500,000.00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8,188,363.36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71.20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713120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 xml:space="preserve">Порези на имовину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9,000,000.00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5,980,112.43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66.45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713300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заоставштину, наслеђе и поклон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223,391.63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111.70</w:t>
            </w:r>
          </w:p>
        </w:tc>
      </w:tr>
      <w:tr w:rsidR="00523F22" w:rsidRPr="00523F22" w:rsidTr="00523F22">
        <w:trPr>
          <w:trHeight w:val="6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713400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Порез на финансијске и капиталне трансакције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2,300,000.00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1,984,859.30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86.30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ПОРЕЗ НА ДОБРА И УСЛУГЕ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5,800,000.00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3,872,796.60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66.77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714512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Посебна такса за регистрацију одређених моторних возила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19,500.00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714513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Комунална такса за држање моторних возила осим пољопривредних возила и машина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4,500,000.00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3,301,615.00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73.37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714540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Накнаде за коришћење добара од општег интереса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175,531.60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17.55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714550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Концесионе накнаде и боравишне таксе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376,150.00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125.38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714562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Посебна накнада за заштиту и унапређење животне средине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716000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ДРУГИ ПОРЕЗИ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6,285,473.49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48.35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716110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Комунална такса за истицање фирме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13,000,000.00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6,285,473.49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48.35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732000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ДОНАЦИЈЕ ОД МЕЂ. ОРГАНИЗАЦИЈА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17,500,000.00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2,330,250.00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13.32</w:t>
            </w:r>
          </w:p>
        </w:tc>
      </w:tr>
      <w:tr w:rsidR="00523F22" w:rsidRPr="00523F22" w:rsidTr="00523F22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732000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Донације од међународ.  орг. у корист општина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17,500,000.00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2,330,250.00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13.32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733000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ТРАНСФЕРИ ОД ДРУГИХ НИВОА ВЛАСТИ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364,676,000.00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207,529,244.14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56.91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733151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Текући трансфери од других нивоа власти у корист нивоа општина -ненаменски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300,000,000.00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200,365,218.00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66.79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733154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Текући трансфери од других нивоа власти у корист нивоа општина -наменски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29,676,000.00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5,025,769.00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16.94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733200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35,000,000.00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2,138,257.14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ПРИХОДИ ОД ИМОВИНЕ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44,150,000.00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35,072,529.01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79.44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741100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 xml:space="preserve">Приходи буџета општине  од камата 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1,002,779.66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33.43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741520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Накнада за коришћење шумског и пољ. Земљ.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125,641.74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12.56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741530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Накнада за коришћење градског грађ.земљишта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40,000,000.00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33,944,107.61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84.86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741560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Сливна водна накнада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ПРИХОДИ ОД ПРОДАЈЕ ДОБАРА И УСЛУГА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1,550,000.00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1,000,314.98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64.54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742150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Приходи од закупа непокретности у државној својини које користе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188,386.92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125.59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742251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Општинске административне таксе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1,400,000.00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811,928.06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57.99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742253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Накнада за уређивање грађевинског земљишта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743000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НОВЧАНЕ КАЗНЕ И ОДУЗЕТА ИМОВИНСКА КОРИСТ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3,050,000.00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1,635,085.00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53.61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743224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Новчани износ мере заштите конкуренције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1,500.00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3F22" w:rsidRPr="00523F22" w:rsidTr="00523F22">
        <w:trPr>
          <w:trHeight w:val="9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743320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Приходи од новчаних казни за прекршаје предвиђене прописима о безбедности саобраћаја на путевима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1,608,585.00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53.62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743350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Приходи од новчаних казни за прекршаје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F22">
              <w:rPr>
                <w:rFonts w:ascii="Times New Roman" w:eastAsia="Times New Roman" w:hAnsi="Times New Roman" w:cs="Times New Roman"/>
              </w:rPr>
              <w:t>50.00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745000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МЕШОВИТИ И НЕОДРЕЂЕНИ ПРИХОДИ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2,000,000.00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630,365.00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31.52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745150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Мешовити и неодређ. приходи у корист општина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21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630,</w:t>
            </w:r>
            <w:r w:rsidR="0021513C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31.52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772000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772000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color w:val="FFFFFF"/>
              </w:rPr>
              <w:t>Меморандумске ставке за рефунадцију расхода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500,000.00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</w:tr>
      <w:tr w:rsidR="00523F22" w:rsidRPr="00523F22" w:rsidTr="00523F22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F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F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F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F2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ПРИМАЊА ОД ПРОДАЈЕ ОСНОВНИХ СРЕДСТАВА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2,656,210.00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811151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Примања од продаје непокретности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2,644,210.00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812151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Примања од продаје покретних ствари у корист нивоа општине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23F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23F22" w:rsidRPr="00523F22" w:rsidTr="00523F22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УКУПНИ ТЕКУЋИ ПРИХОДИ И ПРИМАЊА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614,676,000.00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523F22" w:rsidRPr="00523F22" w:rsidRDefault="00523F22" w:rsidP="0021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392,764.</w:t>
            </w:r>
            <w:r w:rsidR="0021513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075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3F22" w:rsidRPr="00523F22" w:rsidRDefault="00523F22" w:rsidP="0052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523F2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63.90</w:t>
            </w:r>
          </w:p>
        </w:tc>
      </w:tr>
    </w:tbl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Посматрано у  односу на планирани обим укупних прихода и примања од 6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676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0,00 динара, остварење истих у првих </w:t>
      </w:r>
      <w:r w:rsidR="00704CBA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износи </w:t>
      </w:r>
      <w:r w:rsidR="00E00C56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00C56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структури остварених прихода и примања највеће учешће заузимају трансфери  виших нивоа власти са укупно 5</w:t>
      </w:r>
      <w:r w:rsidR="006C59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5944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CS"/>
        </w:rPr>
        <w:t>% , комунална такса за коришћење простора на јавним површинама (</w:t>
      </w:r>
      <w:r w:rsidR="006C59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C594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  <w:lang w:val="sr-Cyrl-CS"/>
        </w:rPr>
        <w:t>%)  као и порез на зараде (19,</w:t>
      </w:r>
      <w:r w:rsidR="006C5944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%). Збирно остварење свих осталих прихода односно примања структурно износи </w:t>
      </w:r>
      <w:r w:rsidR="006C59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>,53%</w:t>
      </w:r>
    </w:p>
    <w:p w:rsidR="00457290" w:rsidRDefault="00457290" w:rsidP="0045729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457290" w:rsidRDefault="00457290" w:rsidP="0045729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457290" w:rsidRDefault="00457290" w:rsidP="0045729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457290" w:rsidRDefault="00457290" w:rsidP="0045729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457290" w:rsidRDefault="00457290" w:rsidP="0045729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II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РАСХОДИ И ИЗДАЦИ</w:t>
      </w:r>
    </w:p>
    <w:p w:rsidR="00457290" w:rsidRDefault="00457290" w:rsidP="00457290">
      <w:pPr>
        <w:pStyle w:val="ListParagraph"/>
        <w:numPr>
          <w:ilvl w:val="0"/>
          <w:numId w:val="1"/>
        </w:num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Реализовани издаци и расходи за период 01.01.2014.  -  30.0</w:t>
      </w:r>
      <w:r w:rsidR="003B5C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.2014. године износе  ...............   </w:t>
      </w:r>
      <w:r w:rsidR="003B5C7A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5C7A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3990">
        <w:rPr>
          <w:rFonts w:ascii="Times New Roman" w:hAnsi="Times New Roman" w:cs="Times New Roman"/>
          <w:sz w:val="24"/>
          <w:szCs w:val="24"/>
        </w:rPr>
        <w:t>679</w:t>
      </w:r>
      <w:r>
        <w:rPr>
          <w:rFonts w:ascii="Times New Roman" w:hAnsi="Times New Roman" w:cs="Times New Roman"/>
          <w:sz w:val="24"/>
          <w:szCs w:val="24"/>
          <w:lang w:val="sr-Cyrl-CS"/>
        </w:rPr>
        <w:t>,9</w:t>
      </w:r>
      <w:r w:rsidR="003B5C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457290" w:rsidRDefault="00457290" w:rsidP="00457290">
      <w:pPr>
        <w:tabs>
          <w:tab w:val="left" w:pos="529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корелацији са укупно 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расположив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 приходима и примањима од 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392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764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3990">
        <w:rPr>
          <w:rFonts w:ascii="Times New Roman" w:hAnsi="Times New Roman" w:cs="Times New Roman"/>
          <w:sz w:val="24"/>
          <w:szCs w:val="24"/>
        </w:rPr>
        <w:t>075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37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по одбитку реализованих расхода и издатака,  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четврти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квартал текуће године отворен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са стањем рачуна од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4D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0,</w:t>
      </w:r>
      <w:r w:rsidR="007D4D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718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7D4D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395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7D4D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38</w:t>
      </w:r>
      <w:r w:rsidRPr="002F1C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27C1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457290" w:rsidRDefault="00457290" w:rsidP="0045729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реализованих расхода и издатака у првих </w:t>
      </w:r>
      <w:r w:rsidR="007D4D2A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>т месеци текуће године, посматран по разделима, функцијама, економској класификацији и у односу на планиране вредности дат је у наставку извештаја:</w:t>
      </w:r>
    </w:p>
    <w:tbl>
      <w:tblPr>
        <w:tblW w:w="14760" w:type="dxa"/>
        <w:tblInd w:w="-702" w:type="dxa"/>
        <w:tblLook w:val="04A0"/>
      </w:tblPr>
      <w:tblGrid>
        <w:gridCol w:w="810"/>
        <w:gridCol w:w="810"/>
        <w:gridCol w:w="720"/>
        <w:gridCol w:w="876"/>
        <w:gridCol w:w="564"/>
        <w:gridCol w:w="810"/>
        <w:gridCol w:w="4500"/>
        <w:gridCol w:w="1591"/>
        <w:gridCol w:w="1649"/>
        <w:gridCol w:w="1591"/>
        <w:gridCol w:w="839"/>
      </w:tblGrid>
      <w:tr w:rsidR="0020095D" w:rsidRPr="009E3D15" w:rsidTr="0020095D">
        <w:trPr>
          <w:trHeight w:val="18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ПРОГРАМСКА КЛАСИФИКАЦ.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textDirection w:val="btLr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2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20095D" w:rsidRPr="009E3D15" w:rsidTr="0020095D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ВЕЋЕ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3A39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,9</w:t>
            </w:r>
            <w:r w:rsidR="003A399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.89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A3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A3250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3250E">
              <w:rPr>
                <w:rFonts w:ascii="Times New Roman" w:eastAsia="Times New Roman" w:hAnsi="Times New Roman" w:cs="Times New Roman"/>
                <w:color w:val="000000"/>
              </w:rPr>
              <w:t>026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60.88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82,517.00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117,483.00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41.26</w:t>
            </w:r>
          </w:p>
        </w:tc>
      </w:tr>
      <w:tr w:rsidR="0020095D" w:rsidRPr="009E3D15" w:rsidTr="0020095D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уговору-накнада члановима већа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2,071,968.98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728,031.02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74.00</w:t>
            </w:r>
          </w:p>
        </w:tc>
      </w:tr>
      <w:tr w:rsidR="0020095D" w:rsidRPr="009E3D15" w:rsidTr="0020095D">
        <w:trPr>
          <w:trHeight w:val="3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Остале 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1,249,384.33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750,615.67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62.47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743,040.35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56,959.65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92.88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137,834.00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62,166.00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68.92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275,538.47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24,461.53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91.85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капитални трансфери нивоу Републике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270,960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270,960.00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РАЗДЕО 1. </w:t>
            </w:r>
            <w:r w:rsidR="00200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ОПШТИНСКО ВЕЋЕ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7,470,960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5,37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A3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2,09</w:t>
            </w:r>
            <w:r w:rsidR="00A325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,7</w:t>
            </w:r>
            <w:r w:rsidR="00A325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.98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Плате и додаци запослених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3,704,670.58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1,295,329.42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74.09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661,064.67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238,935.33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73.45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Одборнички додатак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582,816.75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217,183.25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72.85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18,076.00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81,924.00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18.08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2,579,249.78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1,720,750.22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59.98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 - Општинска изборна комисија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145,000.00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55,000.00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6,365.00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93,635.00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6.37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јавним предузећима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2.1. СКУПШТИНАОПШТИНЕ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11,803,000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7,700,242.78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4,102,757.22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65.24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РОДНА РАВНОПРАВНОСТ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852.00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49,148.00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2.2. </w:t>
            </w:r>
            <w:r w:rsidR="00200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            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РОДНА РАВНОПРАВНОСТ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852.00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349,148.00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0.24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ФИНАНСИРАЊЕ ПОЛИТИЧКИХ ПАРТИЈА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166,505.28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633,494.72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20.81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2.3. ПОЛИТИЧКЕ ПАРТИЈЕ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166,505.28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633,494.72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20.81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200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2.</w:t>
            </w:r>
            <w:r w:rsidR="00200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</w:t>
            </w:r>
            <w:r w:rsidR="002009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ИНА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ОПШТИНЕ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12,953,000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7,867,600.06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5,085,399.94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60.74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ПРЕДСЕДНИК ОПШТИНЕ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Стални трошкови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6,685.00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93,315.00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6.69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406,571.53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193,428.47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67.76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641,870.00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1,558,130.00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29.18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132,211.10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67,788.90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66.11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23,520.00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76,480.00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23.52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135,545.65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64,454.35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67.77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886C0A" w:rsidRDefault="009E3D15" w:rsidP="0088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РАЗДЕО 3. </w:t>
            </w:r>
            <w:r w:rsidR="00886C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ПРЕДСЕДНИК </w:t>
            </w:r>
            <w:r w:rsidR="00886C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</w:t>
            </w:r>
            <w:r w:rsidR="00886C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ИНЕ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1,346,403.28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2,053,596.72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39.60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A96FE8" w:rsidRDefault="009E3D15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ОПШТИНСКИ ЈАВНИ ПРАВОБ</w:t>
            </w:r>
            <w:r w:rsidR="00A96F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РАН.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A96FE8" w:rsidRDefault="009E3D15" w:rsidP="00A96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4. ОПШТИНСКИ ЈАВНИ П</w:t>
            </w:r>
            <w:r w:rsidR="00A96F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РАВОБРАНИОЦ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ОПШТИНСКА УПРАВА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ОПШТА УПРАВА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56,300,000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42,443,410.24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13,856,589.76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75.39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7,548,302.33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3,451,697.67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68.62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31,731.11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368,268.89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7.93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475,546.05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524,453.95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47.55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за запослене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1,048,255.62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451,744.38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69.88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315,730.77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284,269.23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52.62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6,450,000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4,072,</w:t>
            </w:r>
            <w:r w:rsidR="003A3990">
              <w:rPr>
                <w:rFonts w:ascii="Times New Roman" w:eastAsia="Times New Roman" w:hAnsi="Times New Roman" w:cs="Times New Roman"/>
                <w:color w:val="000000"/>
              </w:rPr>
              <w:t>977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.66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A3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2,377,</w:t>
            </w:r>
            <w:r w:rsidR="00A3250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63.14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460,212.40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339,787.60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57.53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1,209,597.43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1,290,402.57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48.38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376,428.40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223,571.60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62.74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BD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BD63AF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D63AF">
              <w:rPr>
                <w:rFonts w:ascii="Times New Roman" w:eastAsia="Times New Roman" w:hAnsi="Times New Roman" w:cs="Times New Roman"/>
                <w:color w:val="000000"/>
              </w:rPr>
              <w:t>054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301,777.01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79.88</w:t>
            </w:r>
          </w:p>
        </w:tc>
      </w:tr>
      <w:tr w:rsidR="0020095D" w:rsidRPr="009E3D15" w:rsidTr="00BE5615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6,012,250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BD6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  <w:r w:rsidR="00BD63AF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D63AF">
              <w:rPr>
                <w:rFonts w:ascii="Times New Roman" w:eastAsia="Times New Roman" w:hAnsi="Times New Roman" w:cs="Times New Roman"/>
                <w:color w:val="000000"/>
              </w:rPr>
              <w:t>060</w:t>
            </w: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.70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2,270,357.30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62.24</w:t>
            </w:r>
          </w:p>
        </w:tc>
      </w:tr>
      <w:tr w:rsidR="0020095D" w:rsidRPr="009E3D15" w:rsidTr="00BE5615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Порези обавезне таксе наметнуте од једног нивоа власти другом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186,575.77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-36,575.77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E3D15" w:rsidRPr="00BE56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5615">
              <w:rPr>
                <w:rFonts w:ascii="Times New Roman" w:eastAsia="Times New Roman" w:hAnsi="Times New Roman" w:cs="Times New Roman"/>
                <w:color w:val="000000"/>
              </w:rPr>
              <w:t>124.38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867,312.67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1,532,687.33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36.14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Накнаде штете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2,630,000.00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87.67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3,055,600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592,413.01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2,463,186.99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19.39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64,702.00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64,702.00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5.1. ОПШТА УПРАВА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98,832,552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67,26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311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A32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31,569,</w:t>
            </w:r>
            <w:r w:rsidR="00A325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.85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68.06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СОЦИЈАЛНА ЗАШТИТА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Центар за социјални рад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3,420,000.00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2,580,000.00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57.00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за децу и породицу - помоћ бебама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2,850,515.64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1,149,484.36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71.26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ужина за најсиромашније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580,637.59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419,362.41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58.06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Смањење угрожености Рома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277,990.00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422,010.00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39.71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Превоз за децу са сметњама у развоју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656,960.00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343,040.00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65.70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Студентске стипендије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3,440,000.00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1,872,000.00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1,568,000.00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54.42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Ученичке стипендије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594,000.00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406,000.00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59.40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Ученичке награде - Видовдан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142,000.00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71.00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Остале накнаде за социјалну заштиту из буџета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942,064.00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1,057,936.00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4,105,458.56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3,063,888.35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1,041,570.21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74.63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5.2. СОЦИЈАЛНА ЗАШТИТА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23,445,458.56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14,400,055.58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9,045,402.98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61.42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ТРАНСАКЦИЈЕ ЈАВНОГ ДУГА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Отплата камата домаћим пословним банкама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1,348,837.39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651,162.61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67.44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5,929,972.32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2,570,027.68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69.76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5.3. ТРАНСАКЦИЈЕ ЈАВНОГ ДУГА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7,278,809.71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3,221,190.29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69.32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5.4.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ЗДРАВСТВО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услуге-мртвозорство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293,306.69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106,693.31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73.33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Трансфери Дому здравља - Владичин хан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3,444,229.77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2,055,770.23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62.62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5.4. ЗДРАВСТВО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3,737,536.46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2,162,463.54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63.35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5.5.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ДЕЧЈИ ВРТИЋ  "ПЧЕЛИЦА"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13,926,873.25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4,573,126.75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75.28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2,828,833.00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971,167.00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74.44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458,346.00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241,654.00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65.48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запошљене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348,375.34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151,624.66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69.68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245,981.78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4,018.22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98.39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1,624,260.56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775,739.44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67.68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140,160.00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209,840.00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40.05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195,653.16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104,346.84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65.22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186,426.00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43,574.00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81.05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102,942.00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47,058.00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68.63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406,529.96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143,470.04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73.91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4,340.00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95,660.00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5.5. ДЕЧИЈИ ВРТИЋ ПЧЕЛИЦА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27,880,000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20,468,721.05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7,411,278.95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73.42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5.6.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 ОБРАЗОВАЊЕ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"Бранко Радичевић"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4,502,833.85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3,997,166.15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52.97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"Бранко Радичевић"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177,170.00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1,822,830.00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8.86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"Свети Сава"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11,060,000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8,447,466.63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2,612,533.37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76.38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"Свети Сава"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376,390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376,390.00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 Вук Караџић"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3,928,459.47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2,471,540.53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61.38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 Вук Караџић"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21,300.00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178,700.00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 Војвода Радомир Путник"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2,940,688.22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1,559,311.78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65.35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ОШ " Војвода Радомир Путник"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7,660.00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192,340.00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5.6. ОСНОВНО ОБРАЗОВАЊЕ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33,236,390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20,401,968.17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12,834,421.83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61.38</w:t>
            </w:r>
          </w:p>
        </w:tc>
      </w:tr>
      <w:tr w:rsidR="0020095D" w:rsidRPr="009E3D15" w:rsidTr="0020095D">
        <w:trPr>
          <w:trHeight w:val="42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5.7.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СРЕДЊЕ ОБРАЗОВАЊЕ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Гимназија "Јован Скерлић"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3,506,332.29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1,593,667.71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68.75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Гимназија "Јован Скерлић"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141,120.00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158,880.00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47.04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Техничка школа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4,489,003.51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1,110,996.49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80.16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Техничка школа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198,470.00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1,801,530.00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9.92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5.7. СРЕДЊЕ ОБРАЗОВАЊЕ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8,334,925.80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4,665,074.20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64.11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5.8.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УСЦ "КУЊАК"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5,800,000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3,320,101.00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2,479,899.00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57.24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594,297.00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405,703.00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59.43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63,896.00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36,104.00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63.90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запошљене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41,376.33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28,623.67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59.11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47,045.52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52,954.48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47.05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3,406,474.63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93,525.37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97.33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34,100.00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15,900.00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68.20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1,007,219.79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92,780.21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91.57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284,268.00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15,732.00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94.76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1,958,116.14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541,883.86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78.32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1,098,835.38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1,164.62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99.89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4,419,145.56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580,854.44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88.38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1,927,538.56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72,461.44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96.38</w:t>
            </w:r>
          </w:p>
        </w:tc>
      </w:tr>
      <w:tr w:rsidR="0020095D" w:rsidRPr="009E3D15" w:rsidTr="00A96FE8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5.8. УСЦ КУЊАК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23,220,000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18,302,413.91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4,917,586.09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78.82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5.9.1.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БУЏЕТСКИ ФОНД ЗА СПОРТ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20095D" w:rsidRPr="009E3D15" w:rsidTr="0020095D">
        <w:trPr>
          <w:trHeight w:val="39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269,711.15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92,859.15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176,852.00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34.43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85,000.00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85.00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99,600.00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30,400.00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76.62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за социјалну заштиту из буџета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278,205.10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278,205.10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Донације невладиним организацијама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11,801,520.50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9,489,788.24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2,311,732.26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80.41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9.1. раздела 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12,679,436.75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10,095,452.49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2,583,984.26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79.62</w:t>
            </w:r>
          </w:p>
        </w:tc>
      </w:tr>
      <w:tr w:rsidR="0020095D" w:rsidRPr="009E3D15" w:rsidTr="0020095D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2.5.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Стратешки  циљ 2.5.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Повећан број грађана који користе спортске објекте за 50% до 2018. год.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2.5.1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Инфраструктурно опремање спортских објеката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64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5.9.2.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Пројекат: Реконструкција спортске хале и осветљење отворених спортских објеката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трошкови-провизија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9,830,000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9,830,000.00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93.61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9.1. раздела 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9,850,000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9,830,000.00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99.80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5.9. БУЏЕТСКИ ФОНД ЗА СПОРТ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22,529,437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19,925,452.49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2,603,984.26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88.44</w:t>
            </w:r>
          </w:p>
        </w:tc>
      </w:tr>
      <w:tr w:rsidR="0020095D" w:rsidRPr="009E3D15" w:rsidTr="0020095D">
        <w:trPr>
          <w:trHeight w:val="58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5.10.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ЦЕНТАР ЗА КУЛТУРНЕ ДЕЛАТНОСТИ, ТУРИЗАМ И БИБЛИОТЕКАРСТВО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8,700,000.00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6,450,159.18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2,249,840.82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74.14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1,600,000.00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1,214,637.87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385,362.13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75.91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193,489.00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56,511.00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77.40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48,968.00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151,032.00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24.48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2,600,000.00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2,076,120.99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523,879.01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79.85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17,490.00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82,510.00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17.49</w:t>
            </w:r>
          </w:p>
        </w:tc>
      </w:tr>
      <w:tr w:rsidR="0020095D" w:rsidRPr="009E3D15" w:rsidTr="00A96FE8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3,931,159.89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68,840.11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98.28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1,140,000.00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999,750.00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140,250.00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87.70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280,719.00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19,281.00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93.57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234,871.83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35,128.17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86.99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5,246,841.34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3,859,887.38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1,386,953.96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73.57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90,198.00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109,802.00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45.10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Књиге у библиотекарству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4,157.60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95,842.40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</w:p>
        </w:tc>
      </w:tr>
      <w:tr w:rsidR="0020095D" w:rsidRPr="009E3D15" w:rsidTr="0020095D">
        <w:trPr>
          <w:trHeight w:val="5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УКУПНО 5.10.  ЦЕНТАР ЗА КУЛТУРНЕ ДЕЛАТНОСТИ ТУРИЗАМ И БИБЛИОТЕКАРСТВО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25,006,841.34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19,451,608.74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5,555,232.60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77.79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ЈП ИПЦ " РАДИО ХАН 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4,006,316.80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1,293,683.20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75.59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745,004.43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254,995.57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56,188.00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43,812.00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56.19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293,812.13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186,187.87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61.21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19,500.00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82,260.00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117,740.00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41.13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122,056.28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277,943.72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30.51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19,520.00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80,480.00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19.52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15,536.00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24,464.00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38.84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пенели по решењу судова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зграда и објеката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64,900.80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135,099.20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5.11. ЈП ИПЦ РАДИО ХАН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8,270,000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5,406,094.44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2,863,905.56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65.37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5.12.1.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ЈП ДИРЕКЦИЈА ЗА ГРАЂЕВИНСКО         ЗЕМЉИШТЕ И ПУТЕВЕ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Плате и додаци запослених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13,200,000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9,720,383.79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3,479,616.21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73.64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Социјални доприноси на терет послодавца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1,739,948.93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660,051.07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72.50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Социјална давања запосленима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Накнада трошкова за запослене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46,645.00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103,355.00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31.10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Награде,бонуси и остали расходи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4,561,947.47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2,038,052.53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69.12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28,120.00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91,880.00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23.43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506,821.60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393,178.40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56.31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2,682,122.90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5,317,877.10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33.53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17,344,041.95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24,655,958.05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41.30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4,900,000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2,560,914.10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2,339,085.90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52.26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Отплата домаћих камата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954,589.94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245,410.06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79.55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Остали трансфери -Самодопринос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223,979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173,979.00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77.68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53,750.00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176,250.00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23.37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861,468.34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138,531.66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86.15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Остале накнаде штете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2,229,354.96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15,770,645.04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12.39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299,342.00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200,658.00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59.87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16,400,000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11,791,338.52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4,608,661.48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71.90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12.1. раздела 5.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116,163,979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55,554,768.50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60,609,210.50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47.82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5.12.2.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Безбедност саобраћаја на путевима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14,508.00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585,492.00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Текуће поправке и одржавање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187,158.00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1,312,842.00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12.48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79,800.00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520,200.00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12.2. раздела 5.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281,466.00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2,718,534.00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9.38</w:t>
            </w:r>
          </w:p>
        </w:tc>
      </w:tr>
      <w:tr w:rsidR="0020095D" w:rsidRPr="009E3D15" w:rsidTr="0020095D">
        <w:trPr>
          <w:trHeight w:val="162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1.5: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Унапређена физичка инфраструктура до 2018. године               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Рехабилитација постојеће путне мреже и изградња нове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5.12.3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1.5.2.2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Изградња пута на релацији Џеп - Мањак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18,000,000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18,000,000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12.3. раздела 5.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18,400,000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18,400,000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0095D" w:rsidRPr="009E3D15" w:rsidTr="0020095D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5.12. ЈП ДИРЕКЦИЈА ЗА ГРАЂЕВИНСКО ЗЕМЉИШТЕ И ПУТЕВЕ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137,563,979.00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55,836,234.50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81,727,744.50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40.59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5.13.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ЈАВНА КОМУНАЛНА ПРЕДУЗЕЋА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ЈП за водовод и канализацију "Водовод"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7,470,000.00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2,530,000.00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74.70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ЈП за водовод и канализацију "Водовод"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13,500,000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7,013,969.99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6,486,030.01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51.96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ЈП за комунално урeђење - текуће субвенције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4,663,298.58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1,336,701.42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77.72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ЈП за комунално урeђење - капиталне субвенције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3,454,527.88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545,472.12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86.36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5.13. ЈАВНА КОМУНАЛНА ПРЕД.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33,500,000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22,601,796.45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10,898,203.55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67.47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5.14.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МЕСНЕ ЗАЈЕДНИЦЕ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Трошкови уличне расвете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7,000,000.00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3,886,727.21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3,113,272.79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55.52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37,099.00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37,099.00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5.14. МЕСНЕ ЗАЈЕДНИЦЕ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7,037,099.00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3,923,826.21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3,113,272.79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55.76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5.15.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ЈАВНИМ НЕФИНАН. ПРЕДУЗЕЋИМА И ОРГАНИЗАЦИЈАМА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Ватрогасни фонд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Слободна зона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79,549.00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120,451.00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39.77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Историјски архив Врање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199,920.00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Повереништво за избеглице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189,000.00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</w:tr>
      <w:tr w:rsidR="0020095D" w:rsidRPr="009E3D15" w:rsidTr="0020095D">
        <w:trPr>
          <w:trHeight w:val="88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5.15. СУБВЕНЦИЈЕ ЈАВНИМ НЕФИНАНСИЈСКИМ ПРЕДУЗЕЋИМА И ОРГАНИЗАЦИЈАМА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290,469.00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409,531.00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41.50</w:t>
            </w:r>
          </w:p>
        </w:tc>
      </w:tr>
      <w:tr w:rsidR="0020095D" w:rsidRPr="009E3D15" w:rsidTr="0020095D">
        <w:trPr>
          <w:trHeight w:val="5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БУЏЕТСКИ ФОНД ЗА  РАЗВОЈ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19,272.00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80,728.00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19.27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774,452.00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425,548.00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64.54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Субвенције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18,000,000.00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9,203,461.51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8,796,538.49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51.13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16.1. раздела 5.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19,500,000.00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10,037,185.51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9,462,814.49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51.47</w:t>
            </w:r>
          </w:p>
        </w:tc>
      </w:tr>
      <w:tr w:rsidR="0020095D" w:rsidRPr="009E3D15" w:rsidTr="0020095D">
        <w:trPr>
          <w:trHeight w:val="855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5.16.2.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1.1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1.1: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повећање износа инвестиција per capita за 30%до 2018. године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1.1.1.: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Успостављање повољног пословног окружења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0095D" w:rsidRPr="009E3D15" w:rsidTr="0020095D">
        <w:trPr>
          <w:trHeight w:val="405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0095D" w:rsidRPr="009E3D15" w:rsidTr="0020095D">
        <w:trPr>
          <w:trHeight w:val="6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1.1.1.2.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Развој и инфраструктурно опремање индустријске зоне Југ - Сува Морава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Порези и остале таксе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113,910.00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66,090.00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63.28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Зграде и грађевински објекти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15,000,000.00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7,487,592.00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7,512,408.00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49.92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16.2. раздела 5.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16,180,000.00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7,601,502.00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8,578,498.00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46.98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5.16.3.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2.3.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Стратешки циљ број 2.3: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повећање учешћа маргинализованих група у свим сегментима друштвених активности за 20% до 2018.год.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 2.3.4.: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Развој програма за оспособљавање особа са инвалидитетом и предузетничке активности у CONNECTION тренинг центру 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0095D" w:rsidRPr="009E3D15" w:rsidTr="0020095D">
        <w:trPr>
          <w:trHeight w:val="1770"/>
        </w:trPr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0095D" w:rsidRPr="009E3D15" w:rsidTr="0020095D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2.3.4.1.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Пројекат: Завршетак изградње тренинг центра CONNECTION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0095D" w:rsidRPr="009E3D15" w:rsidTr="0020095D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095D" w:rsidRPr="009E3D15" w:rsidTr="0020095D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Зграде и грађевински објекти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16.3. раздела 5.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1,463,477.70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163,477.70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11.17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5.16. БУЏЕТСКИ ФОНД ЗА РАЗВОЈ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37,143,477.70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17,802,165.21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19,341,312.49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47.93</w:t>
            </w:r>
          </w:p>
        </w:tc>
      </w:tr>
      <w:tr w:rsidR="0020095D" w:rsidRPr="009E3D15" w:rsidTr="00CA641F">
        <w:trPr>
          <w:trHeight w:val="3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5.17.1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БУЏЕТСКИ ФОНД ЗА РАЗВОЈ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ПОЉОПРИВРЕДЕ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40,000.00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170,200.00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129,800.00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56.73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698,690.00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151,310.00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82.20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1,400,000.00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1,214,400.00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185,600.00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86.74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Субвенције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1,248,664.00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1,751,336.00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41.62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глава 17.1. раздела 5.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5,600,000.00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3,341,954.00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2,258,046.00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59.68</w:t>
            </w:r>
          </w:p>
        </w:tc>
      </w:tr>
      <w:tr w:rsidR="0020095D" w:rsidRPr="009E3D15" w:rsidTr="0020095D">
        <w:trPr>
          <w:trHeight w:val="205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5.17.2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СОР 1.4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Реализација стратегије одрживог развоја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Стратешки циљ 1.4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Повећани приходи пољопривредних газдинстава за 50% кроз интензивирање коришћења постојећих ресурса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Програм: 1.4.3.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Изградња капацитета пољопривредних газдинстава за коришћење савремених технологија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СРЕДСТВА ИЗ БУЏЕТА 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СА 30.09.2014.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0095D" w:rsidRPr="009E3D15" w:rsidTr="0020095D">
        <w:trPr>
          <w:trHeight w:val="6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1.4.3.1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Пројекат: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Унапређење воћарске производње у Пчињском округу - Одржавање огледног добра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40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40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3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63,012.58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86,987.42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42.01</w:t>
            </w:r>
          </w:p>
        </w:tc>
      </w:tr>
      <w:tr w:rsidR="0020095D" w:rsidRPr="009E3D15" w:rsidTr="0020095D">
        <w:trPr>
          <w:trHeight w:val="40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37,302.00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12,698.00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74.60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43,899.93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86,100.07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33.77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350,000.00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5.17.2. ЗА ПРОЈЕКАТ 1.4.3.1.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1,040,000.00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144,214.51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895,785.49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13.87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5.17. БУЏЕТСКИ ФОНД ЗА РАЗВОЈ ПОЉОПРИВРЕДЕ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6,640,000.00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3,486,168.51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3,153,831.49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52.50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5.18.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БУЏЕТСКИ ФОНД ЗА ЗАШТИТУ И УНАПРЕЂЕЊЕ ЖИВОТНЕ СРЕДИНЕ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D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10,766,666.64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10,233,333.36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51.27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путовања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32,064.00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47,936.00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40.08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260,000.00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260,000.00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специјализоване услуге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23,500,000.00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14,217,852.28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9,282,147.72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60.50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Остали трансфери и дотације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1,900,000.00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953,520.00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946,480.00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50.19</w:t>
            </w:r>
          </w:p>
        </w:tc>
      </w:tr>
      <w:tr w:rsidR="0020095D" w:rsidRPr="009E3D15" w:rsidTr="0020095D">
        <w:trPr>
          <w:trHeight w:val="88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5.18. БУЏЕТСКИ ФОНД ЗА ЗАШТИТУ И УНАПРЕЂЕЊЕ ЖИВОТНЕ СРЕДИНЕ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46,790,000.00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25,970,102.92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20,819,897.08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55.50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5.19.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Канцеларија УНИЦЕФА за ЛПА за децу (I-III)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Пројекат развојно образовни центар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900,000.00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258,501.04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641,498.96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28.72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15,500.00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84,500.00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195,037.04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504,962.96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27.86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47,964.00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52,036.00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47.96</w:t>
            </w:r>
          </w:p>
        </w:tc>
      </w:tr>
      <w:tr w:rsidR="0020095D" w:rsidRPr="009E3D15" w:rsidTr="0020095D">
        <w:trPr>
          <w:trHeight w:val="6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Пројекат Дневни боравак за децу са сметњама у развоју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810,000.00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482,083.82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327,916.18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59.52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710,000.00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477,110.82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232,889.18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67.20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4,973.00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95,027.00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4.97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Социјална давања сиромашној деци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734,230.00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765,770.00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48.95</w:t>
            </w:r>
          </w:p>
        </w:tc>
      </w:tr>
      <w:tr w:rsidR="0020095D" w:rsidRPr="009E3D15" w:rsidTr="0020095D">
        <w:trPr>
          <w:trHeight w:val="46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5.19. КАНЦЕЛАРИЈА ЛПА ЗА ДЕЦУ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3,210,000.00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1,474,814.86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1,735,185.14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45.94</w:t>
            </w:r>
          </w:p>
        </w:tc>
      </w:tr>
      <w:tr w:rsidR="0020095D" w:rsidRPr="009E3D15" w:rsidTr="0020095D">
        <w:trPr>
          <w:trHeight w:val="55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5.20.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ТРАНСФЕРИ И ДОТАЦИЈЕ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12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Учешће у реализацији пројеката стратешког развојног плана- за суфинансирање пројеката у сарадњи са ЕУ ПРОГРЕС, ПБИЛД, ЦБЦ и министарствима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3,887,955.71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2,112,044.29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64.80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 xml:space="preserve">Канцеларија за младе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2,250,797.00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49,203.00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97.86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Стална конференција градова и општина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154,300.75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155,699.25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49.77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Центар за развој Јабланич.  и Пчинског округа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2,320,000.00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2,320,000.00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CA641F" w:rsidRDefault="009E3D15" w:rsidP="00CA6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5.20. ОСТАЛИ ТРАНСФЕРИ И ДОТ</w:t>
            </w:r>
            <w:r w:rsidR="00CA64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АЦИЈЕ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10,930,000.00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8,613,053.46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2,316,946.54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78.80</w:t>
            </w:r>
          </w:p>
        </w:tc>
      </w:tr>
      <w:tr w:rsidR="0020095D" w:rsidRPr="009E3D15" w:rsidTr="00CA641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5.21.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ДОНАЦИЈЕ НВО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CA641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КУД Бранислав Нушић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2,270,000.00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1,963,520.46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306,479.54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86.50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СУБНОР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95,220.00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204,780.00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31.74</w:t>
            </w:r>
          </w:p>
        </w:tc>
      </w:tr>
      <w:tr w:rsidR="0020095D" w:rsidRPr="009E3D15" w:rsidTr="0020095D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Остале невладине организације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900,000.00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425,190.55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474,809.45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47.24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5.21. ДОНАЦИЈЕ НВО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3,470,000.00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2,483,931.01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986,068.99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71.58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095D" w:rsidRPr="009E3D15" w:rsidTr="0020095D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Средства сталне буџетске резерве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89,866.44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89,866.44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8.99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Средства текуће буџетске резрве-макс. 2%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7,280,939.21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7,280,939.21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59.68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5.22. РЕЗЕРВЕ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7,370,805.65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7,370,805.65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55.84</w:t>
            </w:r>
          </w:p>
        </w:tc>
      </w:tr>
      <w:tr w:rsidR="009E3D15" w:rsidRPr="009E3D15" w:rsidTr="0020095D">
        <w:trPr>
          <w:trHeight w:val="315"/>
        </w:trPr>
        <w:tc>
          <w:tcPr>
            <w:tcW w:w="9090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РАЗДЕО 5 - ОПШТИНСКА УПРАВА(глава 1-22)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586,176,040.00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347,45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.63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238,72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59.27</w:t>
            </w:r>
          </w:p>
        </w:tc>
      </w:tr>
      <w:tr w:rsidR="0020095D" w:rsidRPr="009E3D15" w:rsidTr="0020095D">
        <w:trPr>
          <w:trHeight w:val="3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УКУПНО БУЏЕТ 2014. </w:t>
            </w:r>
            <w:r w:rsidR="00CA641F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 xml:space="preserve">                 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(РАЗДЕО 1, 2,3,4 и 5)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610,000,000.00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362,045,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679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.99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3A3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247,954,</w:t>
            </w:r>
            <w:r w:rsidR="003A39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3D15" w:rsidRPr="009E3D15" w:rsidRDefault="009E3D15" w:rsidP="009E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3D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59.35</w:t>
            </w:r>
          </w:p>
        </w:tc>
      </w:tr>
    </w:tbl>
    <w:p w:rsidR="00457290" w:rsidRDefault="00457290" w:rsidP="0020095D">
      <w:pPr>
        <w:ind w:left="-99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5BD" w:rsidRDefault="009375BD" w:rsidP="0020095D">
      <w:pPr>
        <w:ind w:left="-99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75BD" w:rsidRDefault="009375BD" w:rsidP="0020095D">
      <w:pPr>
        <w:ind w:left="-99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2200" w:type="dxa"/>
        <w:tblInd w:w="98" w:type="dxa"/>
        <w:tblLook w:val="04A0"/>
      </w:tblPr>
      <w:tblGrid>
        <w:gridCol w:w="3305"/>
        <w:gridCol w:w="1457"/>
        <w:gridCol w:w="1987"/>
        <w:gridCol w:w="4141"/>
        <w:gridCol w:w="1596"/>
      </w:tblGrid>
      <w:tr w:rsidR="009375BD" w:rsidRPr="009375BD" w:rsidTr="009375BD">
        <w:trPr>
          <w:trHeight w:val="300"/>
        </w:trPr>
        <w:tc>
          <w:tcPr>
            <w:tcW w:w="12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ПРЕГЛЕД ТРОШЕЊА СА ПОЗИЦИЈЕ ТЕКУЋА БУЏЕТСКА РЕЗЕРВА У ПЕРИОДУ 01.01.2014.  -  30.09.2014. ГОДИНЕ</w:t>
            </w:r>
          </w:p>
        </w:tc>
      </w:tr>
      <w:tr w:rsidR="009375BD" w:rsidRPr="009375BD" w:rsidTr="009375BD">
        <w:trPr>
          <w:trHeight w:val="315"/>
        </w:trPr>
        <w:tc>
          <w:tcPr>
            <w:tcW w:w="12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75BD" w:rsidRPr="009375BD" w:rsidTr="009375BD">
        <w:trPr>
          <w:trHeight w:val="48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КОРИСНИК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421000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За измирење трошкова струје у просторијама инспекцијских органа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</w:tr>
      <w:tr w:rsidR="009375BD" w:rsidRPr="009375BD" w:rsidTr="009375BD">
        <w:trPr>
          <w:trHeight w:val="3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462000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За реализацију пројекта Брига о старима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833,175.00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462000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израда мајци за хуманитарни турнир у малом фудбалу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463100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Учешће у реализацији пројекта код фондације Ана и Владе Дивац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</w:tr>
      <w:tr w:rsidR="009375BD" w:rsidRPr="009375BD" w:rsidTr="009375BD">
        <w:trPr>
          <w:trHeight w:val="3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Санација крова школе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146,390.00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ОШ СВЕТИ САВА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израда пројекта енергетске ефикасности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230,000.00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БУЏЕТСКИ ФОНД ЗА СПОРТ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423000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организацију турнира у малом фудбалу у Влад. Хану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69,711.15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БУЏЕТСКИ ФОНД ЗА СПОРТ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472000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организацију турнира у малом фудбалу у Стублу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78,205.10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БУЏЕТСКИ ФОНД ЗА СПОРТ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финансирање клубова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301,520.50</w:t>
            </w:r>
          </w:p>
        </w:tc>
      </w:tr>
      <w:tr w:rsidR="009375BD" w:rsidRPr="009375BD" w:rsidTr="009375BD">
        <w:trPr>
          <w:trHeight w:val="9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ЦЕНТАР ЗА КУЛТУРНЕ ДЕЛАТНОСТИ, ТУРИЗАМ И БИБЛИОТЕКАРСТВО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424000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240,000.00</w:t>
            </w:r>
          </w:p>
        </w:tc>
      </w:tr>
      <w:tr w:rsidR="009375BD" w:rsidRPr="009375BD" w:rsidTr="009375BD">
        <w:trPr>
          <w:trHeight w:val="9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ЦЕНТАР ЗА КУЛТУРНЕ ДЕЛАТНОСТИ, ТУРИЗАМ И БИБЛИОТЕКАРСТВО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483000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246,841.34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ЈП ИПЦ РАДИО ХАН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421000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редовно финансирање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</w:tr>
      <w:tr w:rsidR="009375BD" w:rsidRPr="009375BD" w:rsidTr="009375BD">
        <w:trPr>
          <w:trHeight w:val="87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ЈП ДИРЕКЦИЈА ЗА ГРАЂЕВИНСКО ЗЕМЉИШТЕ И  ПУТЕВЕ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Трансфери месним заједницама - изградња цркве у МЗ Брестово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173,979.00</w:t>
            </w:r>
          </w:p>
        </w:tc>
      </w:tr>
      <w:tr w:rsidR="009375BD" w:rsidRPr="009375BD" w:rsidTr="009375BD">
        <w:trPr>
          <w:trHeight w:val="9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ЦЕНТАР ЗА РАЗВОЈ ЈАБЛАНИЧКОГ И ПЧИЊСКОГ ОКРУГА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чланарину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1,320,000.00</w:t>
            </w:r>
          </w:p>
        </w:tc>
      </w:tr>
      <w:tr w:rsidR="009375BD" w:rsidRPr="009375BD" w:rsidTr="009375BD">
        <w:trPr>
          <w:trHeight w:val="3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КУД БРАНИСЛАВ НУШИЋ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Превоз фолклора у Румунију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270,000.00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БУЏЕТСКИ ФОНД ЗА РАЗВОЈ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421000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За трошкове електричне енергије тренинг центра Конекшн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163,477.70</w:t>
            </w:r>
          </w:p>
        </w:tc>
      </w:tr>
      <w:tr w:rsidR="009375BD" w:rsidRPr="009375BD" w:rsidTr="009375BD">
        <w:trPr>
          <w:trHeight w:val="9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ОПШТИНСКО ВЕЋЕ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Трансфер по захтеву Полицијске станице за куповину теренског возила и рачунара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225,000.00</w:t>
            </w:r>
          </w:p>
        </w:tc>
      </w:tr>
      <w:tr w:rsidR="009375BD" w:rsidRPr="009375BD" w:rsidTr="009375BD">
        <w:trPr>
          <w:trHeight w:val="855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ОПШТИНСКО ВЕЋЕ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463200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Трансфер по захтеву судске јединице у Влад. Хану за куповину фотокопирног апарата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45,960.00</w:t>
            </w:r>
          </w:p>
        </w:tc>
      </w:tr>
      <w:tr w:rsidR="009375BD" w:rsidRPr="009375BD" w:rsidTr="009375BD">
        <w:trPr>
          <w:trHeight w:val="3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СКУПШТИНА ОПШТИНЕ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621000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Уплата оснивачког капитала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3,000.00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МЕСНЕ ЗАЈЕДНИЦЕ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483000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Накнада судских трошкова за МЗ Лебет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17,948.00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МЕСНЕ ЗАЈЕДНИЦЕ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483000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Накнада судских трошкова за МЗ Горње Јабуково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19,151.00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ОПШТИНСКА УПРАВА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541000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Изузимање земљишта ван индустријске зоне по решењу Суда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64,702.00</w:t>
            </w:r>
          </w:p>
        </w:tc>
      </w:tr>
      <w:tr w:rsidR="009375BD" w:rsidRPr="009375BD" w:rsidTr="009375BD">
        <w:trPr>
          <w:trHeight w:val="615"/>
        </w:trPr>
        <w:tc>
          <w:tcPr>
            <w:tcW w:w="3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БФ ЗА РАЗВОЈ - ИНД. ЗОНА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482000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Судске таксе за оверу уговора о изузимању земљишта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180,000.00</w:t>
            </w:r>
          </w:p>
        </w:tc>
      </w:tr>
      <w:tr w:rsidR="009375BD" w:rsidRPr="009375BD" w:rsidTr="009375BD">
        <w:trPr>
          <w:trHeight w:val="645"/>
        </w:trPr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 УТРОШЕНИХ СРЕДСТАВА ТЕКУЋЕ РЕ3ЕРВЕ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4,919,060.79</w:t>
            </w:r>
          </w:p>
        </w:tc>
      </w:tr>
      <w:tr w:rsidR="009375BD" w:rsidRPr="009375BD" w:rsidTr="009375BD">
        <w:trPr>
          <w:trHeight w:val="31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7,280,939.21</w:t>
            </w:r>
          </w:p>
        </w:tc>
      </w:tr>
      <w:tr w:rsidR="009375BD" w:rsidRPr="009375BD" w:rsidTr="009375BD">
        <w:trPr>
          <w:trHeight w:val="330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12,200,000.00</w:t>
            </w:r>
          </w:p>
        </w:tc>
      </w:tr>
    </w:tbl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2200" w:type="dxa"/>
        <w:tblInd w:w="98" w:type="dxa"/>
        <w:tblLook w:val="04A0"/>
      </w:tblPr>
      <w:tblGrid>
        <w:gridCol w:w="3339"/>
        <w:gridCol w:w="1457"/>
        <w:gridCol w:w="2008"/>
        <w:gridCol w:w="4184"/>
        <w:gridCol w:w="1476"/>
      </w:tblGrid>
      <w:tr w:rsidR="009375BD" w:rsidRPr="009375BD" w:rsidTr="009375BD">
        <w:trPr>
          <w:trHeight w:val="300"/>
        </w:trPr>
        <w:tc>
          <w:tcPr>
            <w:tcW w:w="12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ПРЕГЛЕД ТРОШЕЊА СА ПОЗИЦИЈЕ СТАЛНА БУЏЕТСКА РЕЗЕРВА У ПЕРИОДУ 01.01.2014.  -   30.09.2014. </w:t>
            </w:r>
          </w:p>
        </w:tc>
      </w:tr>
      <w:tr w:rsidR="009375BD" w:rsidRPr="009375BD" w:rsidTr="009375BD">
        <w:trPr>
          <w:trHeight w:val="315"/>
        </w:trPr>
        <w:tc>
          <w:tcPr>
            <w:tcW w:w="12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75BD" w:rsidRPr="009375BD" w:rsidTr="009375BD">
        <w:trPr>
          <w:trHeight w:val="48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КОРИСНИК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ПОЗИЦИЈА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ЕКОНОМСКА КЛАСИФИКАЦИЈА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</w:p>
        </w:tc>
      </w:tr>
      <w:tr w:rsidR="009375BD" w:rsidRPr="009375BD" w:rsidTr="009375BD">
        <w:trPr>
          <w:trHeight w:val="60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484000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Накнада штете настале услед елементарних непогода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</w:tr>
      <w:tr w:rsidR="009375BD" w:rsidRPr="009375BD" w:rsidTr="009375BD">
        <w:trPr>
          <w:trHeight w:val="60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ОПШТИНСКИ ЦРВЕНИ КРСТ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465000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Помоћ подручјима угроженим у поплавама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642,283.56</w:t>
            </w:r>
          </w:p>
        </w:tc>
      </w:tr>
      <w:tr w:rsidR="009375BD" w:rsidRPr="009375BD" w:rsidTr="009375BD">
        <w:trPr>
          <w:trHeight w:val="30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512000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Набавка пумпе за одводњавање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55,600.00</w:t>
            </w:r>
          </w:p>
        </w:tc>
      </w:tr>
      <w:tr w:rsidR="009375BD" w:rsidRPr="009375BD" w:rsidTr="009375BD">
        <w:trPr>
          <w:trHeight w:val="61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484111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Набавка црева за пумпу за одводњавање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12,250.00</w:t>
            </w:r>
          </w:p>
        </w:tc>
      </w:tr>
      <w:tr w:rsidR="009375BD" w:rsidRPr="009375BD" w:rsidTr="009375BD">
        <w:trPr>
          <w:trHeight w:val="330"/>
        </w:trPr>
        <w:tc>
          <w:tcPr>
            <w:tcW w:w="3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75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УТРОШЕНО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910,133.56</w:t>
            </w:r>
          </w:p>
        </w:tc>
      </w:tr>
      <w:tr w:rsidR="009375BD" w:rsidRPr="009375BD" w:rsidTr="009375BD">
        <w:trPr>
          <w:trHeight w:val="31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89,866.44</w:t>
            </w:r>
          </w:p>
        </w:tc>
      </w:tr>
      <w:tr w:rsidR="009375BD" w:rsidRPr="009375BD" w:rsidTr="009375BD">
        <w:trPr>
          <w:trHeight w:val="33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5BD" w:rsidRPr="009375BD" w:rsidRDefault="009375BD" w:rsidP="00937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7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1,000,000.00</w:t>
            </w:r>
          </w:p>
        </w:tc>
      </w:tr>
    </w:tbl>
    <w:p w:rsidR="00457290" w:rsidRDefault="00457290" w:rsidP="004572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57290" w:rsidRPr="002A4170" w:rsidRDefault="00457290" w:rsidP="0045729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57290" w:rsidRDefault="00457290" w:rsidP="00457290">
      <w:pPr>
        <w:tabs>
          <w:tab w:val="left" w:pos="56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IV 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ОБАВЕЗЕ ПО КРЕДИТИМА У ПЕРИОДУ 01.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01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 - 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0</w:t>
      </w:r>
      <w:r w:rsidR="00B0090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9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4</w:t>
      </w:r>
      <w:r w:rsidRPr="00C2490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 ГОДИНЕ</w:t>
      </w:r>
    </w:p>
    <w:p w:rsidR="00457290" w:rsidRDefault="00457290" w:rsidP="0045729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првих </w:t>
      </w:r>
      <w:r w:rsidR="00B0090B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  2014. године на име отплата кредита утрошено је укупно </w:t>
      </w:r>
      <w:r w:rsidR="00AC2DBC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2DBC">
        <w:rPr>
          <w:rFonts w:ascii="Times New Roman" w:hAnsi="Times New Roman" w:cs="Times New Roman"/>
          <w:sz w:val="24"/>
          <w:szCs w:val="24"/>
          <w:lang w:val="sr-Cyrl-CS"/>
        </w:rPr>
        <w:t>024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2DBC">
        <w:rPr>
          <w:rFonts w:ascii="Times New Roman" w:hAnsi="Times New Roman" w:cs="Times New Roman"/>
          <w:sz w:val="24"/>
          <w:szCs w:val="24"/>
          <w:lang w:val="sr-Cyrl-CS"/>
        </w:rPr>
        <w:t>738</w:t>
      </w:r>
      <w:r>
        <w:rPr>
          <w:rFonts w:ascii="Times New Roman" w:hAnsi="Times New Roman" w:cs="Times New Roman"/>
          <w:sz w:val="24"/>
          <w:szCs w:val="24"/>
          <w:lang w:val="sr-Cyrl-CS"/>
        </w:rPr>
        <w:t>,1</w:t>
      </w:r>
      <w:r w:rsidR="00AC2DBC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57290" w:rsidRDefault="00457290" w:rsidP="0045729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по меродавним позицијама у Одлуци о буџету Општине Владичин Хан средства су трошена на следећи начин: </w:t>
      </w:r>
    </w:p>
    <w:p w:rsidR="00457290" w:rsidRDefault="00457290" w:rsidP="00457290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80" w:type="dxa"/>
        <w:tblInd w:w="98" w:type="dxa"/>
        <w:tblLook w:val="04A0"/>
      </w:tblPr>
      <w:tblGrid>
        <w:gridCol w:w="740"/>
        <w:gridCol w:w="7"/>
        <w:gridCol w:w="993"/>
        <w:gridCol w:w="48"/>
        <w:gridCol w:w="3512"/>
        <w:gridCol w:w="25"/>
        <w:gridCol w:w="1615"/>
        <w:gridCol w:w="18"/>
        <w:gridCol w:w="2002"/>
        <w:gridCol w:w="8"/>
        <w:gridCol w:w="1852"/>
        <w:gridCol w:w="1360"/>
      </w:tblGrid>
      <w:tr w:rsidR="00457290" w:rsidRPr="00197A13" w:rsidTr="00C57A5C">
        <w:trPr>
          <w:trHeight w:val="300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57290" w:rsidRPr="00C24908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Поз.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457290" w:rsidRPr="00C24908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Екон. Класиф.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57290" w:rsidRPr="00C24908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Врста издатка/расхода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из Буџета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57290" w:rsidRPr="00B46E57" w:rsidRDefault="00457290" w:rsidP="00B00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Извршено у периоду 1-</w:t>
            </w:r>
            <w:r w:rsidR="00B009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9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извршење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извршења</w:t>
            </w:r>
          </w:p>
        </w:tc>
      </w:tr>
      <w:tr w:rsidR="00457290" w:rsidRPr="00197A13" w:rsidTr="00C57A5C">
        <w:trPr>
          <w:trHeight w:val="31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57290" w:rsidRPr="00197A13" w:rsidTr="00C57A5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59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441000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камата домаћим пословним банкама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0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B46E57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1,348.837,39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651.162,61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67,44</w:t>
            </w:r>
          </w:p>
        </w:tc>
      </w:tr>
      <w:tr w:rsidR="00457290" w:rsidRPr="00197A13" w:rsidTr="00C57A5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60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8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5,929.972,32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2,570.027,68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69,76</w:t>
            </w:r>
          </w:p>
        </w:tc>
      </w:tr>
      <w:tr w:rsidR="00457290" w:rsidRPr="00197A13" w:rsidTr="00C57A5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55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441000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домаћих камата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954.589,94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245.410,06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79,54</w:t>
            </w:r>
          </w:p>
        </w:tc>
      </w:tr>
      <w:tr w:rsidR="00457290" w:rsidRPr="00197A13" w:rsidTr="00C57A5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62</w:t>
            </w: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611000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7A13">
              <w:rPr>
                <w:rFonts w:ascii="Times New Roman" w:eastAsia="Times New Roman" w:hAnsi="Times New Roman" w:cs="Times New Roman"/>
                <w:color w:val="000000"/>
              </w:rPr>
              <w:t>Отплата главнице домаћих кредита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16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</w:t>
            </w:r>
            <w:r w:rsidRPr="0019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00,000.00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11,791.338,52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4,608.661,48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E53FA5" w:rsidRDefault="00C635AF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71,89</w:t>
            </w:r>
          </w:p>
        </w:tc>
      </w:tr>
      <w:tr w:rsidR="00457290" w:rsidRPr="00197A13" w:rsidTr="00C57A5C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197A13" w:rsidRDefault="00457290" w:rsidP="00C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5F7A8C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5F7A8C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УКУПНО: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5F7A8C" w:rsidRDefault="00457290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28,100.000,00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290" w:rsidRPr="005F7A8C" w:rsidRDefault="00AC2DBC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20,024.738,17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5F7A8C" w:rsidRDefault="00AC2DBC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8,075.261,83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90" w:rsidRPr="005F7A8C" w:rsidRDefault="00AC2DBC" w:rsidP="00C57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CS"/>
              </w:rPr>
              <w:t>71,27</w:t>
            </w:r>
          </w:p>
        </w:tc>
      </w:tr>
    </w:tbl>
    <w:p w:rsidR="006B44E5" w:rsidRDefault="006B44E5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44E5" w:rsidRDefault="006B44E5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Позиције 59. и 60. Раздела 5. Одлуке о буџету Општине Владичин Хан – Општинска управа, глава 3 – Трансакције јавног дуга, односе се на отплату развојног кредита узетог у 2010. години од Банке Интеза у укупном износу од 20,000.000,00 динара као и на отплату кредита из Програма Владе Републике Србије „Подстрек грађевинској индустрији“ (за Основну школу Бранко Радичевић, УСЦ Куњак и Гимназију и Техничку школу).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Позиције 155. и 162. Раздела 5. Одлуке о буџету Општине Владичин Хан – Општинска управа а у оквиру Главе 12. Дирекција за грађевинско земљиште и путеве – Владичин Хан, односе се на отплату кредита ЈП Дирекција за грађевинско земљиште и путеве подигнутог у децембру 2011. године у укупном износу од 40,000.000,00 динара од АИК Банке АД Ниш.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Детаљне обавезе у целокупном периоду отплате сваког од набројаних кредита приложене су уз Одлуку о буџету Општине Владичин Хан за 2014. годину.</w:t>
      </w: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Владичином Хану,</w:t>
      </w:r>
    </w:p>
    <w:p w:rsidR="00457290" w:rsidRDefault="00E028FF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457290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57290">
        <w:rPr>
          <w:rFonts w:ascii="Times New Roman" w:hAnsi="Times New Roman" w:cs="Times New Roman"/>
          <w:sz w:val="24"/>
          <w:szCs w:val="24"/>
          <w:lang w:val="sr-Cyrl-CS"/>
        </w:rPr>
        <w:t>.2014.године                                                                                                                        Руководилац Одељења,</w:t>
      </w:r>
    </w:p>
    <w:p w:rsidR="00457290" w:rsidRDefault="00457290" w:rsidP="0045729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Бранка Милосављевић</w:t>
      </w:r>
    </w:p>
    <w:p w:rsidR="00E028FF" w:rsidRDefault="00E028FF" w:rsidP="0045729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Default="00457290" w:rsidP="0045729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 за доношење овог извештаја изводи  се из члана 76. Закона о буџетском систему Републике Србије („Службени гласник Републике Србије“, број 54/2009, 73/2010, 101/2010,  101/2011,  93/2012, 62/2013 и 108/2013) као и члана 26. Одлуке о буџету Општине Владичин Хан за 2014. годину („Службени гласник Града Врања“, број 41/2013</w:t>
      </w:r>
      <w:r w:rsidR="00E73A9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04CBA">
        <w:rPr>
          <w:rFonts w:ascii="Times New Roman" w:hAnsi="Times New Roman" w:cs="Times New Roman"/>
          <w:sz w:val="24"/>
          <w:szCs w:val="24"/>
          <w:lang w:val="sr-Cyrl-CS"/>
        </w:rPr>
        <w:t>19/2014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04C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извршењу буџета Општине Владичин Хан за првих </w:t>
      </w:r>
      <w:r w:rsidR="006B44E5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план, извршење и реализацију расхода и издатака буџета Општине посматрано по корисницима буџета, економској класификацији,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апропријација. 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Детаљно је приказано трошење средстава текуће буџетске резерве, сталне буџетске резерве као и извршење обавеза по кредитима у претходном полугођу. </w:t>
      </w:r>
    </w:p>
    <w:p w:rsidR="00457290" w:rsidRPr="00C46DD8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Општи закључак који се изводи сагледавањем стања буџета у претходних </w:t>
      </w:r>
      <w:r w:rsidR="006B44E5" w:rsidRPr="00C46DD8">
        <w:rPr>
          <w:rFonts w:ascii="Times New Roman" w:hAnsi="Times New Roman" w:cs="Times New Roman"/>
          <w:sz w:val="24"/>
          <w:szCs w:val="24"/>
          <w:lang w:val="sr-Cyrl-CS"/>
        </w:rPr>
        <w:t>деве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јесте пад прихода у апсолутном износу за више од </w:t>
      </w:r>
      <w:r w:rsidR="00C46DD8" w:rsidRPr="00C46DD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0 милиона динара (у </w:t>
      </w:r>
      <w:r w:rsidR="00C46DD8" w:rsidRPr="00C46DD8">
        <w:rPr>
          <w:rFonts w:ascii="Times New Roman" w:hAnsi="Times New Roman" w:cs="Times New Roman"/>
          <w:sz w:val="24"/>
          <w:szCs w:val="24"/>
          <w:lang w:val="sr-Cyrl-CS"/>
        </w:rPr>
        <w:t>истом периоду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претходне године остварено укупно 3</w:t>
      </w:r>
      <w:r w:rsidR="00C46DD8" w:rsidRPr="00C46DD8">
        <w:rPr>
          <w:rFonts w:ascii="Times New Roman" w:hAnsi="Times New Roman" w:cs="Times New Roman"/>
          <w:sz w:val="24"/>
          <w:szCs w:val="24"/>
          <w:lang w:val="sr-Cyrl-CS"/>
        </w:rPr>
        <w:t>93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динара   у односу на </w:t>
      </w:r>
      <w:r w:rsidR="00C46DD8" w:rsidRPr="00C46DD8">
        <w:rPr>
          <w:rFonts w:ascii="Times New Roman" w:hAnsi="Times New Roman" w:cs="Times New Roman"/>
          <w:sz w:val="24"/>
          <w:szCs w:val="24"/>
          <w:lang w:val="sr-Cyrl-CS"/>
        </w:rPr>
        <w:t>362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у овој години) што представља непосредан ефекат примена мера економске консолидације и рационализације са државног нивоа. </w:t>
      </w:r>
    </w:p>
    <w:p w:rsidR="00457290" w:rsidRPr="00C46DD8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DD8">
        <w:rPr>
          <w:rFonts w:ascii="Times New Roman" w:hAnsi="Times New Roman" w:cs="Times New Roman"/>
          <w:sz w:val="24"/>
          <w:szCs w:val="24"/>
          <w:lang w:val="sr-Cyrl-CS"/>
        </w:rPr>
        <w:t>Остварење прихода пратили су расходи и издаци са своје стране</w:t>
      </w:r>
      <w:r w:rsidR="006B44E5" w:rsidRPr="00C46D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6DD8" w:rsidRPr="00C46DD8">
        <w:rPr>
          <w:rFonts w:ascii="Times New Roman" w:hAnsi="Times New Roman" w:cs="Times New Roman"/>
          <w:sz w:val="24"/>
          <w:szCs w:val="24"/>
          <w:lang w:val="sr-Cyrl-CS"/>
        </w:rPr>
        <w:t xml:space="preserve"> омогућавајући несметано функционисање свих корисника буџета Општине Владичиних Хан у складу са зацртаним пословним  политикама садржаним у њиховим плановима и програмима пословања за текућу 2014у годину.</w:t>
      </w:r>
    </w:p>
    <w:p w:rsidR="00457290" w:rsidRPr="00C12A24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Саставни део Извештаја о извршењу буџета Општине Владичин Хан за период 01.01.2014.-30.0</w:t>
      </w:r>
      <w:r w:rsidR="006B44E5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.2014. године чине извештаји о трошењу средстава директних буџетских корисника и то: Општинско веће, Скупштина Општине, Председник Општине и Општинска управа.</w:t>
      </w:r>
    </w:p>
    <w:p w:rsidR="00457290" w:rsidRDefault="00457290" w:rsidP="0045729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7290" w:rsidRDefault="00457290" w:rsidP="0045729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ФИНАНСИЈЕ И ПРИВРЕДУ ОПШТИНСКЕ УПРАВЕ ВЛАДИЧИН ХАН</w:t>
      </w:r>
    </w:p>
    <w:sectPr w:rsidR="00457290" w:rsidSect="00C57A5C">
      <w:footerReference w:type="default" r:id="rId7"/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E7" w:rsidRDefault="005313E7" w:rsidP="00F80416">
      <w:pPr>
        <w:spacing w:after="0" w:line="240" w:lineRule="auto"/>
      </w:pPr>
      <w:r>
        <w:separator/>
      </w:r>
    </w:p>
  </w:endnote>
  <w:endnote w:type="continuationSeparator" w:id="1">
    <w:p w:rsidR="005313E7" w:rsidRDefault="005313E7" w:rsidP="00F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672"/>
      <w:docPartObj>
        <w:docPartGallery w:val="Page Numbers (Bottom of Page)"/>
        <w:docPartUnique/>
      </w:docPartObj>
    </w:sdtPr>
    <w:sdtContent>
      <w:p w:rsidR="00B0090B" w:rsidRDefault="00906431">
        <w:pPr>
          <w:pStyle w:val="Footer"/>
          <w:jc w:val="right"/>
        </w:pPr>
        <w:fldSimple w:instr=" PAGE   \* MERGEFORMAT ">
          <w:r w:rsidR="00BD63AF">
            <w:rPr>
              <w:noProof/>
            </w:rPr>
            <w:t>7</w:t>
          </w:r>
        </w:fldSimple>
      </w:p>
    </w:sdtContent>
  </w:sdt>
  <w:p w:rsidR="00B0090B" w:rsidRDefault="00B00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E7" w:rsidRDefault="005313E7" w:rsidP="00F80416">
      <w:pPr>
        <w:spacing w:after="0" w:line="240" w:lineRule="auto"/>
      </w:pPr>
      <w:r>
        <w:separator/>
      </w:r>
    </w:p>
  </w:footnote>
  <w:footnote w:type="continuationSeparator" w:id="1">
    <w:p w:rsidR="005313E7" w:rsidRDefault="005313E7" w:rsidP="00F8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51B"/>
    <w:multiLevelType w:val="hybridMultilevel"/>
    <w:tmpl w:val="8538476E"/>
    <w:lvl w:ilvl="0" w:tplc="449A5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290"/>
    <w:rsid w:val="0020095D"/>
    <w:rsid w:val="0021513C"/>
    <w:rsid w:val="0029750F"/>
    <w:rsid w:val="002D3593"/>
    <w:rsid w:val="00324A46"/>
    <w:rsid w:val="003A3990"/>
    <w:rsid w:val="003B5C7A"/>
    <w:rsid w:val="00457290"/>
    <w:rsid w:val="00523F22"/>
    <w:rsid w:val="005313E7"/>
    <w:rsid w:val="005B763C"/>
    <w:rsid w:val="006B44E5"/>
    <w:rsid w:val="006C5944"/>
    <w:rsid w:val="00704CBA"/>
    <w:rsid w:val="007D4D2A"/>
    <w:rsid w:val="00886C0A"/>
    <w:rsid w:val="008F66F3"/>
    <w:rsid w:val="00906431"/>
    <w:rsid w:val="009375BD"/>
    <w:rsid w:val="009E3D15"/>
    <w:rsid w:val="00A3250E"/>
    <w:rsid w:val="00A96FE8"/>
    <w:rsid w:val="00AC2DBC"/>
    <w:rsid w:val="00B0090B"/>
    <w:rsid w:val="00B24BB1"/>
    <w:rsid w:val="00BC33BE"/>
    <w:rsid w:val="00BD63AF"/>
    <w:rsid w:val="00BE5615"/>
    <w:rsid w:val="00C46DD8"/>
    <w:rsid w:val="00C57A5C"/>
    <w:rsid w:val="00C635AF"/>
    <w:rsid w:val="00CA641F"/>
    <w:rsid w:val="00CC04C2"/>
    <w:rsid w:val="00E00C56"/>
    <w:rsid w:val="00E028FF"/>
    <w:rsid w:val="00E73A9C"/>
    <w:rsid w:val="00E95975"/>
    <w:rsid w:val="00F1023E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90"/>
    <w:pPr>
      <w:ind w:left="720"/>
      <w:contextualSpacing/>
    </w:pPr>
  </w:style>
  <w:style w:type="table" w:styleId="TableGrid">
    <w:name w:val="Table Grid"/>
    <w:basedOn w:val="TableNormal"/>
    <w:uiPriority w:val="59"/>
    <w:rsid w:val="004572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2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90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572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290"/>
    <w:rPr>
      <w:color w:val="800080"/>
      <w:u w:val="single"/>
    </w:rPr>
  </w:style>
  <w:style w:type="paragraph" w:customStyle="1" w:styleId="font5">
    <w:name w:val="font5"/>
    <w:basedOn w:val="Normal"/>
    <w:rsid w:val="004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Normal"/>
    <w:rsid w:val="004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7">
    <w:name w:val="font7"/>
    <w:basedOn w:val="Normal"/>
    <w:rsid w:val="004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font8">
    <w:name w:val="font8"/>
    <w:basedOn w:val="Normal"/>
    <w:rsid w:val="0045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paragraph" w:customStyle="1" w:styleId="xl63">
    <w:name w:val="xl63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457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57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572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572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4572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572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72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4572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572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57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457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572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4572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45729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4572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45729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45729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457290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31">
    <w:name w:val="xl131"/>
    <w:basedOn w:val="Normal"/>
    <w:rsid w:val="004572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4572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4572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4572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457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45729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4572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4572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4572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457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4572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4572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45729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4572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4572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Normal"/>
    <w:rsid w:val="004572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Normal"/>
    <w:rsid w:val="004572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4572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Normal"/>
    <w:rsid w:val="00457290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7">
    <w:name w:val="xl227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8">
    <w:name w:val="xl228"/>
    <w:basedOn w:val="Normal"/>
    <w:rsid w:val="00457290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457290"/>
    <w:pPr>
      <w:pBdr>
        <w:lef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Normal"/>
    <w:rsid w:val="00457290"/>
    <w:pP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457290"/>
    <w:pP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457290"/>
    <w:pPr>
      <w:pBdr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Normal"/>
    <w:rsid w:val="00457290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4572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4572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Normal"/>
    <w:rsid w:val="004572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3">
    <w:name w:val="xl25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45729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457290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Normal"/>
    <w:rsid w:val="00457290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Normal"/>
    <w:rsid w:val="00457290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Normal"/>
    <w:rsid w:val="004572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67">
    <w:name w:val="xl26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8">
    <w:name w:val="xl26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9">
    <w:name w:val="xl26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0">
    <w:name w:val="xl27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1">
    <w:name w:val="xl271"/>
    <w:basedOn w:val="Normal"/>
    <w:rsid w:val="0045729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4">
    <w:name w:val="xl27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4572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6">
    <w:name w:val="xl276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7">
    <w:name w:val="xl277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8">
    <w:name w:val="xl278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9">
    <w:name w:val="xl27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0">
    <w:name w:val="xl280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1">
    <w:name w:val="xl281"/>
    <w:basedOn w:val="Normal"/>
    <w:rsid w:val="004572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2">
    <w:name w:val="xl282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3">
    <w:name w:val="xl283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4">
    <w:name w:val="xl284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5">
    <w:name w:val="xl285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7">
    <w:name w:val="xl287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5">
    <w:name w:val="xl29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45729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7">
    <w:name w:val="xl307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0">
    <w:name w:val="xl310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45729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Normal"/>
    <w:rsid w:val="0045729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1">
    <w:name w:val="xl32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4572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6">
    <w:name w:val="xl34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Normal"/>
    <w:rsid w:val="00457290"/>
    <w:pPr>
      <w:pBdr>
        <w:top w:val="single" w:sz="8" w:space="0" w:color="auto"/>
        <w:lef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9">
    <w:name w:val="xl359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Normal"/>
    <w:rsid w:val="0045729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Normal"/>
    <w:rsid w:val="0045729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3">
    <w:name w:val="xl363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Normal"/>
    <w:rsid w:val="0045729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5">
    <w:name w:val="xl365"/>
    <w:basedOn w:val="Normal"/>
    <w:rsid w:val="00457290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6">
    <w:name w:val="xl36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8">
    <w:name w:val="xl368"/>
    <w:basedOn w:val="Normal"/>
    <w:rsid w:val="004572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4572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Normal"/>
    <w:rsid w:val="004572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2">
    <w:name w:val="xl37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3">
    <w:name w:val="xl373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4">
    <w:name w:val="xl374"/>
    <w:basedOn w:val="Normal"/>
    <w:rsid w:val="004572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4572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4572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45729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Normal"/>
    <w:rsid w:val="004572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Normal"/>
    <w:rsid w:val="0045729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4572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7">
    <w:name w:val="xl387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8">
    <w:name w:val="xl388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9">
    <w:name w:val="xl389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0">
    <w:name w:val="xl390"/>
    <w:basedOn w:val="Normal"/>
    <w:rsid w:val="004572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1">
    <w:name w:val="xl391"/>
    <w:basedOn w:val="Normal"/>
    <w:rsid w:val="004572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2">
    <w:name w:val="xl392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3">
    <w:name w:val="xl393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4">
    <w:name w:val="xl394"/>
    <w:basedOn w:val="Normal"/>
    <w:rsid w:val="004572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4572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Normal"/>
    <w:rsid w:val="00457290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9">
    <w:name w:val="xl399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0">
    <w:name w:val="xl400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1">
    <w:name w:val="xl40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4">
    <w:name w:val="xl404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5">
    <w:name w:val="xl405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7">
    <w:name w:val="xl407"/>
    <w:basedOn w:val="Normal"/>
    <w:rsid w:val="00457290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8">
    <w:name w:val="xl408"/>
    <w:basedOn w:val="Normal"/>
    <w:rsid w:val="004572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9">
    <w:name w:val="xl409"/>
    <w:basedOn w:val="Normal"/>
    <w:rsid w:val="0045729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0">
    <w:name w:val="xl41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1">
    <w:name w:val="xl411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2">
    <w:name w:val="xl412"/>
    <w:basedOn w:val="Normal"/>
    <w:rsid w:val="004572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3">
    <w:name w:val="xl413"/>
    <w:basedOn w:val="Normal"/>
    <w:rsid w:val="004572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4">
    <w:name w:val="xl414"/>
    <w:basedOn w:val="Normal"/>
    <w:rsid w:val="0045729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5">
    <w:name w:val="xl415"/>
    <w:basedOn w:val="Normal"/>
    <w:rsid w:val="00457290"/>
    <w:pPr>
      <w:pBdr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6">
    <w:name w:val="xl416"/>
    <w:basedOn w:val="Normal"/>
    <w:rsid w:val="0045729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7">
    <w:name w:val="xl417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Normal"/>
    <w:rsid w:val="004572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9">
    <w:name w:val="xl419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Normal"/>
    <w:rsid w:val="00457290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1">
    <w:name w:val="xl421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Normal"/>
    <w:rsid w:val="004572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3">
    <w:name w:val="xl423"/>
    <w:basedOn w:val="Normal"/>
    <w:rsid w:val="0045729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Normal"/>
    <w:rsid w:val="004572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6">
    <w:name w:val="xl426"/>
    <w:basedOn w:val="Normal"/>
    <w:rsid w:val="004572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7">
    <w:name w:val="xl427"/>
    <w:basedOn w:val="Normal"/>
    <w:rsid w:val="004572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8">
    <w:name w:val="xl428"/>
    <w:basedOn w:val="Normal"/>
    <w:rsid w:val="0045729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0">
    <w:name w:val="xl430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1">
    <w:name w:val="xl431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2">
    <w:name w:val="xl432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3">
    <w:name w:val="xl433"/>
    <w:basedOn w:val="Normal"/>
    <w:rsid w:val="0045729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4">
    <w:name w:val="xl434"/>
    <w:basedOn w:val="Normal"/>
    <w:rsid w:val="004572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5">
    <w:name w:val="xl435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6">
    <w:name w:val="xl436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7">
    <w:name w:val="xl437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38">
    <w:name w:val="xl438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39">
    <w:name w:val="xl439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40">
    <w:name w:val="xl440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441">
    <w:name w:val="xl441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2">
    <w:name w:val="xl442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3">
    <w:name w:val="xl443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44">
    <w:name w:val="xl444"/>
    <w:basedOn w:val="Normal"/>
    <w:rsid w:val="00457290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5">
    <w:name w:val="xl445"/>
    <w:basedOn w:val="Normal"/>
    <w:rsid w:val="00457290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6">
    <w:name w:val="xl446"/>
    <w:basedOn w:val="Normal"/>
    <w:rsid w:val="00457290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7">
    <w:name w:val="xl447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8">
    <w:name w:val="xl448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9">
    <w:name w:val="xl449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0">
    <w:name w:val="xl450"/>
    <w:basedOn w:val="Normal"/>
    <w:rsid w:val="00457290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1">
    <w:name w:val="xl451"/>
    <w:basedOn w:val="Normal"/>
    <w:rsid w:val="00457290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2">
    <w:name w:val="xl452"/>
    <w:basedOn w:val="Normal"/>
    <w:rsid w:val="00457290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53">
    <w:name w:val="xl453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4">
    <w:name w:val="xl454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5">
    <w:name w:val="xl455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56">
    <w:name w:val="xl456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7">
    <w:name w:val="xl457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8">
    <w:name w:val="xl458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459">
    <w:name w:val="xl459"/>
    <w:basedOn w:val="Normal"/>
    <w:rsid w:val="004572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0">
    <w:name w:val="xl460"/>
    <w:basedOn w:val="Normal"/>
    <w:rsid w:val="00457290"/>
    <w:pPr>
      <w:pBdr>
        <w:left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1">
    <w:name w:val="xl461"/>
    <w:basedOn w:val="Normal"/>
    <w:rsid w:val="004572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62">
    <w:name w:val="xl462"/>
    <w:basedOn w:val="Normal"/>
    <w:rsid w:val="00457290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63">
    <w:name w:val="xl463"/>
    <w:basedOn w:val="Normal"/>
    <w:rsid w:val="00457290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64">
    <w:name w:val="xl464"/>
    <w:basedOn w:val="Normal"/>
    <w:rsid w:val="00457290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39625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REDCROSS2</cp:lastModifiedBy>
  <cp:revision>27</cp:revision>
  <dcterms:created xsi:type="dcterms:W3CDTF">2014-10-07T09:11:00Z</dcterms:created>
  <dcterms:modified xsi:type="dcterms:W3CDTF">2014-10-13T06:03:00Z</dcterms:modified>
</cp:coreProperties>
</file>